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4965700</wp:posOffset>
            </wp:positionH>
            <wp:positionV relativeFrom="paragraph">
              <wp:posOffset>-495299</wp:posOffset>
            </wp:positionV>
            <wp:extent cx="1547669" cy="284669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669" cy="2846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April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Parents/Guardians,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Welcome back! I hope you have had a lovely Easter break and that everyone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rested and ready for the summer term. This term in nursery, our 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tarter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topics will be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‘Growing’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where we will be planting cress seeds, peas and sunflowers,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‘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Who Will Help Bear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?’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we will be learning about people who help us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such as the police, fire service, vets and medical professions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‘What happens Next?’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hich covers transitions to Reception and thinking about simple science concepts and experiments.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Personal, Social &amp; Emotional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will continue to follow our classroom and school rules as well as continue to play and work together in a friendly and kind manner. This half term we will have a particular focus on being considerate to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others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needs, to share and take turns and begin to resolve minor conflicts with little adult support.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Communication and Language and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term in Nursery, we are going to be having extra focus on working in small communication groups with a grown up each week. The purpose of these activities will be to ensure that the children are able to do the following in preparation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starting reception class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 September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Listen to others 1:1 and in small groups.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Listen to stories with increasing attention and recall.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Join in with repeated refrains and anticipates key events and phrases in rhymes and stories.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Opportunities to ask and answer appropriate questions.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Build up and extend their use of vocabulary.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phonics, our focus will remain on identifying the initial sounds of words, and on blending and segmenting simple CVC words. We also will be learning to recognise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read and write the letters s, a, t, p, i and n. Children will bring home works sheets that will support this learning.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encourage you to continue to work with them by reading a variety of books and getting the children to talk about the stories.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Each day the c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hildren are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invited to ‘sign in’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 class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either by copying their name from their name card or by writing it from memory.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 Maths, children will be expected to do the following: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•Recite numbers in order to 10.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•Know that numbers identify how many objects are in a set.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•Begin to represent numbers using fingers, marks on paper or pictures.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•Sometimes match numeral and quantity correctly.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Understanding of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Understanding of the World, children will be learning and expected to: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•Talk about some of the things they have observed such as plants, animals, natural and found objects.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•Talk about why things happen and how things work.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•Show care and concern for living things and the environment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 RE this term we are learning about Pentecost and the Holy Trinity.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 will be furthering our understanding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of what it means to be part of God’s family.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 will also continue to learn and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practice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‘Our Father’ and ‘Hail Mary’ prayers, as well as our school daily prayers.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Expressive Arts and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will be involved in creative activities related to our topics.  In particular, children will be learning and expected to: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•Use available resources to create props to support role-play.</w:t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•Capture experiences and responses with a range of media, such as music, dance and paint and other materials or words.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•Create simple representations of events, people and objects.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•Choose particular colours to use for a purpose.</w:t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• Introduce a storyline or narrative into their play.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Physical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half term we will also have a particular focus on children being able to: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Negotiate space successfully when playing racing and chasing games with other children, adjusting speed or changing direction to avoid obstacles.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Experiment with different ways of moving.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Hold 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pen or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pencil in a proper grip.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Copying letters from their name.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Sports day will take place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Monday 8th July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in the afternoon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We will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confirm the start time closer to the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also invite parents and carers in for our Nursery Graduation Show and to join us for a celebration picnic afterwards. This will be on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Friday 21st June at 2pm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you for your continued support, and we look forward to a great term ahead!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Mrs Meriel McCauley (Nursery Teacher)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880" w:orient="portrait"/>
      <w:pgMar w:bottom="426" w:top="568" w:left="709" w:right="6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Engravers M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i w:val="1"/>
      <w:color w:val="000000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Engravers MT" w:cs="Engravers MT" w:eastAsia="Engravers MT" w:hAnsi="Engravers MT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